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EB4F" w14:textId="77777777" w:rsidR="003170F6" w:rsidRPr="00277CCA" w:rsidRDefault="003170F6" w:rsidP="003170F6">
      <w:pPr>
        <w:rPr>
          <w:b/>
          <w:sz w:val="28"/>
          <w:szCs w:val="20"/>
        </w:rPr>
      </w:pPr>
      <w:r w:rsidRPr="00277CCA">
        <w:rPr>
          <w:b/>
          <w:sz w:val="28"/>
          <w:szCs w:val="20"/>
        </w:rPr>
        <w:t xml:space="preserve">“Grenzenlos without Barriers” </w:t>
      </w:r>
    </w:p>
    <w:p w14:paraId="274915D6" w14:textId="1C2C9AA9" w:rsidR="003170F6" w:rsidRPr="006720A6" w:rsidRDefault="003170F6" w:rsidP="003170F6">
      <w:pPr>
        <w:rPr>
          <w:b/>
          <w:lang w:val="en-US"/>
        </w:rPr>
      </w:pPr>
      <w:r w:rsidRPr="006720A6">
        <w:rPr>
          <w:b/>
          <w:lang w:val="en-US"/>
        </w:rPr>
        <w:t>What is Grenzenlos?</w:t>
      </w:r>
    </w:p>
    <w:p w14:paraId="39D76804" w14:textId="77777777" w:rsidR="003170F6" w:rsidRDefault="003170F6" w:rsidP="00A06877">
      <w:pPr>
        <w:spacing w:line="360" w:lineRule="auto"/>
        <w:jc w:val="both"/>
      </w:pPr>
      <w:r>
        <w:t xml:space="preserve">Grenzenlos </w:t>
      </w:r>
      <w:r w:rsidRPr="00A42ABD">
        <w:t xml:space="preserve">is part of the international youth exchange network (the ICYE Federation). </w:t>
      </w:r>
      <w:r>
        <w:t>It</w:t>
      </w:r>
      <w:r w:rsidRPr="00A42ABD">
        <w:t xml:space="preserve"> was founded in 1949 as a pacifist programme standing for tolerance and re-conciliation between different cultures. Grenzenlos is a </w:t>
      </w:r>
      <w:r>
        <w:t>non-profit and non-governmental o</w:t>
      </w:r>
      <w:r w:rsidRPr="00A42ABD">
        <w:t>rganisation, whic</w:t>
      </w:r>
      <w:r>
        <w:t>h main aim is to promote</w:t>
      </w:r>
      <w:r w:rsidRPr="00A42ABD">
        <w:t xml:space="preserve"> peace and tolerance through international non-formal education programmes that combine cultural integration with engagement in non-profit initiatives worldwide.</w:t>
      </w:r>
    </w:p>
    <w:p w14:paraId="17BE40EA" w14:textId="55D5F585" w:rsidR="003170F6" w:rsidRDefault="003170F6" w:rsidP="00A06877">
      <w:pPr>
        <w:spacing w:line="360" w:lineRule="auto"/>
        <w:jc w:val="both"/>
      </w:pPr>
      <w:r>
        <w:t>We are</w:t>
      </w:r>
      <w:r w:rsidRPr="00A15A5B">
        <w:t xml:space="preserve"> located in Vienna’s 9th district. In our (small) office, </w:t>
      </w:r>
      <w:r w:rsidR="000D28C8">
        <w:t>9</w:t>
      </w:r>
      <w:r w:rsidRPr="00A15A5B">
        <w:t xml:space="preserve"> paid staff members are employed</w:t>
      </w:r>
      <w:r w:rsidR="00DF6356">
        <w:t xml:space="preserve">. </w:t>
      </w:r>
      <w:r w:rsidRPr="00A15A5B">
        <w:t>Many volunteers and voluntary co-workers, Austrians as well as internationals</w:t>
      </w:r>
      <w:r>
        <w:t>,</w:t>
      </w:r>
      <w:r w:rsidRPr="00A15A5B">
        <w:t xml:space="preserve"> visit our office on a regular basis, as well as young people interested in our exchange offers which makes the office a lively place to work for a volunteer, with many opportunities to meet people. </w:t>
      </w:r>
    </w:p>
    <w:p w14:paraId="453A06CE" w14:textId="77777777" w:rsidR="00277CCA" w:rsidRDefault="00277CCA" w:rsidP="00A06877">
      <w:pPr>
        <w:jc w:val="both"/>
        <w:rPr>
          <w:b/>
        </w:rPr>
      </w:pPr>
    </w:p>
    <w:p w14:paraId="78CD1437" w14:textId="1073CADC" w:rsidR="003170F6" w:rsidRPr="00501B0B" w:rsidRDefault="003170F6" w:rsidP="00A06877">
      <w:pPr>
        <w:jc w:val="both"/>
        <w:rPr>
          <w:b/>
        </w:rPr>
      </w:pPr>
      <w:r w:rsidRPr="00501B0B">
        <w:rPr>
          <w:b/>
        </w:rPr>
        <w:t>Proposed activities</w:t>
      </w:r>
    </w:p>
    <w:p w14:paraId="4E2D564D" w14:textId="0C38D91E" w:rsidR="00EF7A6B" w:rsidRDefault="003170F6" w:rsidP="00EF7A6B">
      <w:pPr>
        <w:pStyle w:val="youthaffint"/>
        <w:keepNext w:val="0"/>
        <w:spacing w:line="360" w:lineRule="auto"/>
        <w:ind w:left="0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</w:t>
      </w:r>
      <w:r w:rsidRPr="00D36D52">
        <w:rPr>
          <w:rFonts w:ascii="Myriad Pro" w:hAnsi="Myriad Pro"/>
          <w:sz w:val="24"/>
          <w:szCs w:val="24"/>
        </w:rPr>
        <w:t>he possibilities and capacities for youngsters with disability and disadvandaged youngsters to include and integrate into vol</w:t>
      </w:r>
      <w:r>
        <w:rPr>
          <w:rFonts w:ascii="Myriad Pro" w:hAnsi="Myriad Pro"/>
          <w:sz w:val="24"/>
          <w:szCs w:val="24"/>
        </w:rPr>
        <w:t>untary services are</w:t>
      </w:r>
      <w:r w:rsidR="00DF6356">
        <w:rPr>
          <w:rFonts w:ascii="Myriad Pro" w:hAnsi="Myriad Pro"/>
          <w:sz w:val="24"/>
          <w:szCs w:val="24"/>
        </w:rPr>
        <w:t xml:space="preserve"> often</w:t>
      </w:r>
      <w:r>
        <w:rPr>
          <w:rFonts w:ascii="Myriad Pro" w:hAnsi="Myriad Pro"/>
          <w:sz w:val="24"/>
          <w:szCs w:val="24"/>
        </w:rPr>
        <w:t xml:space="preserve"> limited. </w:t>
      </w:r>
      <w:r w:rsidRPr="00D36D52">
        <w:rPr>
          <w:rFonts w:ascii="Myriad Pro" w:hAnsi="Myriad Pro"/>
          <w:sz w:val="24"/>
          <w:szCs w:val="24"/>
        </w:rPr>
        <w:t>Grenz</w:t>
      </w:r>
      <w:r>
        <w:rPr>
          <w:rFonts w:ascii="Myriad Pro" w:hAnsi="Myriad Pro"/>
          <w:sz w:val="24"/>
          <w:szCs w:val="24"/>
        </w:rPr>
        <w:t xml:space="preserve">enlos </w:t>
      </w:r>
      <w:r w:rsidR="00DF6356">
        <w:rPr>
          <w:rFonts w:ascii="Myriad Pro" w:hAnsi="Myriad Pro"/>
          <w:sz w:val="24"/>
          <w:szCs w:val="24"/>
        </w:rPr>
        <w:t>therefore exclusively hosts ESC volunteers with disabilities</w:t>
      </w:r>
      <w:r w:rsidR="00EF7A6B">
        <w:rPr>
          <w:rFonts w:ascii="Myriad Pro" w:hAnsi="Myriad Pro"/>
          <w:sz w:val="24"/>
          <w:szCs w:val="24"/>
        </w:rPr>
        <w:t>, to provide a possibility to otherwise disadvantaged youngsters,</w:t>
      </w:r>
      <w:r w:rsidR="00DF6356">
        <w:rPr>
          <w:rFonts w:ascii="Myriad Pro" w:hAnsi="Myriad Pro"/>
          <w:sz w:val="24"/>
          <w:szCs w:val="24"/>
        </w:rPr>
        <w:t xml:space="preserve"> and wants to offer an</w:t>
      </w:r>
      <w:r w:rsidRPr="00D36D52">
        <w:rPr>
          <w:rFonts w:ascii="Myriad Pro" w:hAnsi="Myriad Pro"/>
          <w:sz w:val="24"/>
          <w:szCs w:val="24"/>
        </w:rPr>
        <w:t xml:space="preserve"> international </w:t>
      </w:r>
      <w:r w:rsidR="00EF7A6B">
        <w:rPr>
          <w:rFonts w:ascii="Myriad Pro" w:hAnsi="Myriad Pro"/>
          <w:sz w:val="24"/>
          <w:szCs w:val="24"/>
        </w:rPr>
        <w:t xml:space="preserve">experience to them. </w:t>
      </w:r>
    </w:p>
    <w:p w14:paraId="0AB1DDE5" w14:textId="77777777" w:rsidR="00EF7A6B" w:rsidRDefault="00EF7A6B" w:rsidP="00EF7A6B">
      <w:pPr>
        <w:pStyle w:val="youthaffint"/>
        <w:keepNext w:val="0"/>
        <w:spacing w:line="360" w:lineRule="auto"/>
        <w:ind w:left="0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As a volunteer at the Grenzenlos office, you </w:t>
      </w:r>
      <w:r w:rsidR="003170F6">
        <w:rPr>
          <w:rFonts w:ascii="Myriad Pro" w:hAnsi="Myriad Pro"/>
          <w:sz w:val="24"/>
          <w:szCs w:val="24"/>
        </w:rPr>
        <w:t xml:space="preserve">will learn </w:t>
      </w:r>
    </w:p>
    <w:p w14:paraId="45637B46" w14:textId="002ED2B8" w:rsidR="003170F6" w:rsidRDefault="00FD7B2A" w:rsidP="00EF7A6B">
      <w:pPr>
        <w:pStyle w:val="youthaffint"/>
        <w:keepNext w:val="0"/>
        <w:numPr>
          <w:ilvl w:val="0"/>
          <w:numId w:val="24"/>
        </w:numPr>
        <w:spacing w:line="360" w:lineRule="au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</w:t>
      </w:r>
      <w:r w:rsidR="003170F6">
        <w:rPr>
          <w:rFonts w:ascii="Myriad Pro" w:hAnsi="Myriad Pro"/>
          <w:sz w:val="24"/>
          <w:szCs w:val="24"/>
        </w:rPr>
        <w:t xml:space="preserve">bout </w:t>
      </w:r>
      <w:r w:rsidR="003170F6" w:rsidRPr="00D36D52">
        <w:rPr>
          <w:rFonts w:ascii="Myriad Pro" w:hAnsi="Myriad Pro"/>
          <w:sz w:val="24"/>
          <w:szCs w:val="24"/>
        </w:rPr>
        <w:t xml:space="preserve">working in an NGO, </w:t>
      </w:r>
    </w:p>
    <w:p w14:paraId="147CFCAE" w14:textId="32F2A3B3" w:rsidR="003170F6" w:rsidRDefault="003170F6" w:rsidP="00A06877">
      <w:pPr>
        <w:pStyle w:val="youthaffint"/>
        <w:keepNext w:val="0"/>
        <w:numPr>
          <w:ilvl w:val="0"/>
          <w:numId w:val="24"/>
        </w:numPr>
        <w:spacing w:line="360" w:lineRule="auto"/>
        <w:jc w:val="both"/>
        <w:rPr>
          <w:rFonts w:ascii="Myriad Pro" w:hAnsi="Myriad Pro"/>
          <w:sz w:val="24"/>
          <w:szCs w:val="24"/>
        </w:rPr>
      </w:pPr>
      <w:r w:rsidRPr="00D36D52">
        <w:rPr>
          <w:rFonts w:ascii="Myriad Pro" w:hAnsi="Myriad Pro"/>
          <w:sz w:val="24"/>
          <w:szCs w:val="24"/>
        </w:rPr>
        <w:t>about international youth excha</w:t>
      </w:r>
      <w:r>
        <w:rPr>
          <w:rFonts w:ascii="Myriad Pro" w:hAnsi="Myriad Pro"/>
          <w:sz w:val="24"/>
          <w:szCs w:val="24"/>
        </w:rPr>
        <w:t>nges and voluntary service</w:t>
      </w:r>
      <w:r w:rsidR="00EF7A6B">
        <w:rPr>
          <w:rFonts w:ascii="Myriad Pro" w:hAnsi="Myriad Pro"/>
          <w:sz w:val="24"/>
          <w:szCs w:val="24"/>
        </w:rPr>
        <w:t>s, and</w:t>
      </w:r>
    </w:p>
    <w:p w14:paraId="19F6674B" w14:textId="40B46F88" w:rsidR="003170F6" w:rsidRDefault="00860159" w:rsidP="00A06877">
      <w:pPr>
        <w:pStyle w:val="youthaffint"/>
        <w:keepNext w:val="0"/>
        <w:numPr>
          <w:ilvl w:val="0"/>
          <w:numId w:val="24"/>
        </w:numPr>
        <w:spacing w:line="360" w:lineRule="au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about </w:t>
      </w:r>
      <w:r w:rsidR="00FD7B2A">
        <w:rPr>
          <w:rFonts w:ascii="Myriad Pro" w:hAnsi="Myriad Pro"/>
          <w:sz w:val="24"/>
          <w:szCs w:val="24"/>
        </w:rPr>
        <w:t xml:space="preserve">a number of different international </w:t>
      </w:r>
      <w:r>
        <w:rPr>
          <w:rFonts w:ascii="Myriad Pro" w:hAnsi="Myriad Pro"/>
          <w:sz w:val="24"/>
          <w:szCs w:val="24"/>
        </w:rPr>
        <w:t>initiatives, projects, and programs</w:t>
      </w:r>
    </w:p>
    <w:p w14:paraId="294C528D" w14:textId="180850EE" w:rsidR="00860159" w:rsidRDefault="00860159" w:rsidP="00A06877">
      <w:pPr>
        <w:pStyle w:val="youthaffint"/>
        <w:keepNext w:val="0"/>
        <w:numPr>
          <w:ilvl w:val="0"/>
          <w:numId w:val="24"/>
        </w:numPr>
        <w:spacing w:line="360" w:lineRule="au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about office work</w:t>
      </w:r>
      <w:r w:rsidR="009F5888">
        <w:rPr>
          <w:rFonts w:ascii="Myriad Pro" w:hAnsi="Myriad Pro"/>
          <w:sz w:val="24"/>
          <w:szCs w:val="24"/>
        </w:rPr>
        <w:t xml:space="preserve"> in a small non-profit organization</w:t>
      </w:r>
    </w:p>
    <w:p w14:paraId="1CE5780C" w14:textId="774A52DC" w:rsidR="003170F6" w:rsidRPr="00955992" w:rsidRDefault="00955992" w:rsidP="00955992">
      <w:pPr>
        <w:pStyle w:val="youthaffint"/>
        <w:keepNext w:val="0"/>
        <w:numPr>
          <w:ilvl w:val="0"/>
          <w:numId w:val="24"/>
        </w:numPr>
        <w:spacing w:line="360" w:lineRule="au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lastRenderedPageBreak/>
        <w:t xml:space="preserve">about our inclusion strategies, and you can also contribute to </w:t>
      </w:r>
      <w:r w:rsidR="00D30D77">
        <w:rPr>
          <w:rFonts w:ascii="Myriad Pro" w:hAnsi="Myriad Pro"/>
          <w:sz w:val="24"/>
          <w:szCs w:val="24"/>
        </w:rPr>
        <w:t>improve and expand them: y</w:t>
      </w:r>
      <w:r w:rsidR="003170F6" w:rsidRPr="00955992">
        <w:rPr>
          <w:rFonts w:ascii="Myriad Pro" w:hAnsi="Myriad Pro"/>
          <w:sz w:val="24"/>
          <w:szCs w:val="24"/>
        </w:rPr>
        <w:t xml:space="preserve">our expertise could be used to adapt and improve the projects/ programmes/ activities/ implementations to the needs and capacities of volunteers. </w:t>
      </w:r>
    </w:p>
    <w:p w14:paraId="5A7E4D91" w14:textId="07B0FB59" w:rsidR="003B4E8A" w:rsidRDefault="003170F6" w:rsidP="00A06877">
      <w:pPr>
        <w:tabs>
          <w:tab w:val="left" w:pos="2805"/>
        </w:tabs>
        <w:spacing w:line="360" w:lineRule="auto"/>
        <w:jc w:val="both"/>
      </w:pPr>
      <w:r>
        <w:t xml:space="preserve">As every volunteer </w:t>
      </w:r>
      <w:r w:rsidR="00EF7A6B">
        <w:t>has</w:t>
      </w:r>
      <w:r>
        <w:t xml:space="preserve"> different capabilities, different mobility</w:t>
      </w:r>
      <w:r w:rsidR="00432F42">
        <w:t xml:space="preserve">, different interests, </w:t>
      </w:r>
      <w:r>
        <w:t xml:space="preserve">and different support needs, every </w:t>
      </w:r>
      <w:r w:rsidR="00432F42">
        <w:t>volunteering project at Grenzenlos is</w:t>
      </w:r>
      <w:r>
        <w:t xml:space="preserve"> different</w:t>
      </w:r>
      <w:r w:rsidR="00EF7A6B">
        <w:t xml:space="preserve">. The specific tasks and </w:t>
      </w:r>
      <w:r w:rsidR="003B4E8A">
        <w:t xml:space="preserve">fields of action of the volunteer will be tailored to </w:t>
      </w:r>
      <w:r w:rsidR="000D28C8">
        <w:t>your</w:t>
      </w:r>
      <w:r w:rsidR="003B4E8A">
        <w:t xml:space="preserve"> skills, interests, and abilities.</w:t>
      </w:r>
      <w:r w:rsidR="00D30D77">
        <w:t xml:space="preserve"> Let us know </w:t>
      </w:r>
      <w:r w:rsidR="00AC21DA">
        <w:t>what activities you enjoy doing and what you would wish to do during your volunteering at Grenzenlos!</w:t>
      </w:r>
    </w:p>
    <w:p w14:paraId="386C16B5" w14:textId="77777777" w:rsidR="00164600" w:rsidRDefault="00AC21DA" w:rsidP="007D6B93">
      <w:pPr>
        <w:tabs>
          <w:tab w:val="left" w:pos="2805"/>
        </w:tabs>
        <w:spacing w:line="360" w:lineRule="auto"/>
        <w:jc w:val="both"/>
      </w:pPr>
      <w:r>
        <w:t>Generally, a main p</w:t>
      </w:r>
      <w:r w:rsidR="003170F6" w:rsidRPr="000F3DBA">
        <w:t>art of the project</w:t>
      </w:r>
      <w:r w:rsidR="00342381">
        <w:t xml:space="preserve">, especially in the beginning </w:t>
      </w:r>
      <w:r w:rsidR="003170F6" w:rsidRPr="000F3DBA">
        <w:t>will be working in our office and</w:t>
      </w:r>
      <w:r w:rsidR="00277CCA">
        <w:t xml:space="preserve"> support</w:t>
      </w:r>
      <w:r w:rsidR="00421166">
        <w:t>ing</w:t>
      </w:r>
      <w:r w:rsidR="00277CCA">
        <w:t xml:space="preserve"> the team</w:t>
      </w:r>
      <w:r w:rsidR="00421166">
        <w:t xml:space="preserve"> with their daily tasks</w:t>
      </w:r>
      <w:r w:rsidR="00951B9D">
        <w:t xml:space="preserve">. </w:t>
      </w:r>
      <w:r w:rsidR="00201C0F">
        <w:t xml:space="preserve">Through that you will have </w:t>
      </w:r>
      <w:r w:rsidR="00951B9D">
        <w:t xml:space="preserve">the opportunity to try out </w:t>
      </w:r>
      <w:r>
        <w:t>several different</w:t>
      </w:r>
      <w:r w:rsidR="00951B9D">
        <w:t xml:space="preserve"> tasks and activities in relation to our daily work</w:t>
      </w:r>
      <w:r w:rsidR="00201C0F">
        <w:t xml:space="preserve"> and to get to know our programs, events, and project bette</w:t>
      </w:r>
      <w:r w:rsidR="00164600">
        <w:t>r. You will</w:t>
      </w:r>
      <w:r w:rsidR="00201C0F">
        <w:t xml:space="preserve"> gain an insight into our wor</w:t>
      </w:r>
      <w:r w:rsidR="00164600">
        <w:t>king methods and work structure.</w:t>
      </w:r>
    </w:p>
    <w:p w14:paraId="74E86877" w14:textId="020C9992" w:rsidR="007D6B93" w:rsidRDefault="0061748A" w:rsidP="007D6B93">
      <w:pPr>
        <w:tabs>
          <w:tab w:val="left" w:pos="2805"/>
        </w:tabs>
        <w:spacing w:line="360" w:lineRule="auto"/>
        <w:jc w:val="both"/>
      </w:pPr>
      <w:r>
        <w:t>Additionally, part of your activity could for example be to</w:t>
      </w:r>
      <w:r w:rsidR="003170F6" w:rsidRPr="000F3DBA">
        <w:t xml:space="preserve"> gather information, do research, visit organisations, speak to other </w:t>
      </w:r>
      <w:proofErr w:type="gramStart"/>
      <w:r w:rsidR="003170F6" w:rsidRPr="000F3DBA">
        <w:t>volunteers</w:t>
      </w:r>
      <w:proofErr w:type="gramEnd"/>
      <w:r w:rsidR="003170F6" w:rsidRPr="000F3DBA">
        <w:t xml:space="preserve"> and compose results of </w:t>
      </w:r>
      <w:r w:rsidR="003B4E8A">
        <w:t>your</w:t>
      </w:r>
      <w:r w:rsidR="003170F6" w:rsidRPr="000F3DBA">
        <w:t xml:space="preserve"> research as resource</w:t>
      </w:r>
      <w:r w:rsidR="003170F6">
        <w:t xml:space="preserve"> material for future exchanges.</w:t>
      </w:r>
      <w:r w:rsidR="007D6B93">
        <w:t xml:space="preserve"> </w:t>
      </w:r>
      <w:r w:rsidR="007D6B93">
        <w:t xml:space="preserve">Grenzenlos’ projects focus on including and fostering the engagement of people with disability in all our programs means that there is a constant need of knowledge, and expertise which a volunteer with disabilities could contribute: for example, as a peer-volunteer for volunteers with and without disabilities. </w:t>
      </w:r>
    </w:p>
    <w:p w14:paraId="3AA080CD" w14:textId="6540B7CD" w:rsidR="003170F6" w:rsidRDefault="007D6B93" w:rsidP="00A06877">
      <w:pPr>
        <w:tabs>
          <w:tab w:val="left" w:pos="2805"/>
        </w:tabs>
        <w:spacing w:line="360" w:lineRule="auto"/>
        <w:jc w:val="both"/>
      </w:pPr>
      <w:r>
        <w:t>You</w:t>
      </w:r>
      <w:r w:rsidR="00164600">
        <w:t xml:space="preserve">r </w:t>
      </w:r>
      <w:r>
        <w:t>tasks</w:t>
      </w:r>
      <w:r w:rsidR="009F5888">
        <w:t xml:space="preserve"> could </w:t>
      </w:r>
      <w:r w:rsidR="00201DCA">
        <w:t xml:space="preserve">for example </w:t>
      </w:r>
      <w:r w:rsidR="009F5888">
        <w:t xml:space="preserve">also be </w:t>
      </w:r>
      <w:r w:rsidR="00201DCA">
        <w:t>to support</w:t>
      </w:r>
      <w:r w:rsidR="009F5888">
        <w:t xml:space="preserve"> us in making our work more visible, supporting our marketing and communications </w:t>
      </w:r>
      <w:r w:rsidR="00715745">
        <w:t>strategies</w:t>
      </w:r>
      <w:r w:rsidR="0061748A">
        <w:t>, working with social media, supporting our fairs and info-events, creating</w:t>
      </w:r>
      <w:r w:rsidR="00157957">
        <w:t xml:space="preserve"> promotional material, reporting about your own volunteering experience, </w:t>
      </w:r>
      <w:r w:rsidR="00F81D08">
        <w:t xml:space="preserve">making accessibility checks of our offline and online materials, </w:t>
      </w:r>
      <w:r w:rsidR="00157957">
        <w:t>etc.</w:t>
      </w:r>
    </w:p>
    <w:p w14:paraId="3A79FADC" w14:textId="1B517288" w:rsidR="003170F6" w:rsidRDefault="003170F6" w:rsidP="00A06877">
      <w:pPr>
        <w:tabs>
          <w:tab w:val="left" w:pos="2805"/>
        </w:tabs>
        <w:spacing w:line="360" w:lineRule="auto"/>
        <w:jc w:val="both"/>
      </w:pPr>
      <w:r w:rsidRPr="000F3DBA">
        <w:lastRenderedPageBreak/>
        <w:t xml:space="preserve">Depending on the time of the year </w:t>
      </w:r>
      <w:r>
        <w:t>you</w:t>
      </w:r>
      <w:r w:rsidRPr="000F3DBA">
        <w:t xml:space="preserve"> </w:t>
      </w:r>
      <w:r>
        <w:t>will be with us,</w:t>
      </w:r>
      <w:r w:rsidRPr="000F3DBA">
        <w:t xml:space="preserve"> </w:t>
      </w:r>
      <w:r w:rsidR="003B4E8A">
        <w:t xml:space="preserve">there will also be the possibility that you join </w:t>
      </w:r>
      <w:r w:rsidRPr="000F3DBA">
        <w:t>our specia</w:t>
      </w:r>
      <w:r>
        <w:t xml:space="preserve">l events and current </w:t>
      </w:r>
      <w:r w:rsidR="003B4E8A">
        <w:t xml:space="preserve">activities of the seasons. </w:t>
      </w:r>
      <w:r>
        <w:t>D</w:t>
      </w:r>
      <w:r w:rsidRPr="000F3DBA">
        <w:t>uring summer</w:t>
      </w:r>
      <w:r>
        <w:t xml:space="preserve">, this would </w:t>
      </w:r>
      <w:r w:rsidR="003B4E8A">
        <w:t xml:space="preserve">for example </w:t>
      </w:r>
      <w:r>
        <w:t>mean that you</w:t>
      </w:r>
      <w:r w:rsidRPr="000F3DBA">
        <w:t xml:space="preserve"> </w:t>
      </w:r>
      <w:r w:rsidR="00432F42">
        <w:t>could join</w:t>
      </w:r>
      <w:r w:rsidRPr="000F3DBA">
        <w:t xml:space="preserve"> the </w:t>
      </w:r>
      <w:r w:rsidR="00432F42" w:rsidRPr="000F3DBA">
        <w:t>shor</w:t>
      </w:r>
      <w:r w:rsidR="00432F42">
        <w:t>t-term</w:t>
      </w:r>
      <w:r w:rsidRPr="000F3DBA">
        <w:t xml:space="preserve"> international </w:t>
      </w:r>
      <w:r w:rsidR="00157957">
        <w:t xml:space="preserve">volunteering </w:t>
      </w:r>
      <w:r w:rsidRPr="000F3DBA">
        <w:t>projects</w:t>
      </w:r>
      <w:r w:rsidR="00432F42">
        <w:t>. These projects have a focus on the</w:t>
      </w:r>
      <w:r w:rsidRPr="000F3DBA">
        <w:t xml:space="preserve"> integration of national and international </w:t>
      </w:r>
      <w:r>
        <w:t>people with disabilities</w:t>
      </w:r>
      <w:r w:rsidR="00432F42">
        <w:t xml:space="preserve">. As the volunteer at Grenzenlos you can </w:t>
      </w:r>
      <w:r w:rsidRPr="000F3DBA">
        <w:t xml:space="preserve">help the team preparing and organising </w:t>
      </w:r>
      <w:r>
        <w:t>the activities</w:t>
      </w:r>
      <w:r w:rsidR="00432F42">
        <w:t xml:space="preserve"> for the short</w:t>
      </w:r>
      <w:r w:rsidR="00D13C36">
        <w:t>-</w:t>
      </w:r>
      <w:r w:rsidR="00432F42">
        <w:t>term projects</w:t>
      </w:r>
      <w:r>
        <w:t xml:space="preserve"> as well as participating </w:t>
      </w:r>
      <w:r w:rsidR="00432F42">
        <w:t xml:space="preserve">in them. </w:t>
      </w:r>
      <w:r w:rsidRPr="000F3DBA">
        <w:t xml:space="preserve"> </w:t>
      </w:r>
    </w:p>
    <w:p w14:paraId="0CC73160" w14:textId="5CFCC1EB" w:rsidR="00342381" w:rsidRDefault="00F81D08" w:rsidP="00A06877">
      <w:pPr>
        <w:tabs>
          <w:tab w:val="left" w:pos="2805"/>
        </w:tabs>
        <w:spacing w:line="360" w:lineRule="auto"/>
        <w:jc w:val="both"/>
      </w:pPr>
      <w:r>
        <w:t xml:space="preserve">Throughout your volunteering you </w:t>
      </w:r>
      <w:r w:rsidR="004C7D38">
        <w:t xml:space="preserve">will have the opportunity to </w:t>
      </w:r>
      <w:r w:rsidR="00014D13">
        <w:t xml:space="preserve">take initiative, </w:t>
      </w:r>
      <w:r w:rsidR="004C7D38">
        <w:t xml:space="preserve">bring in your ideas and develop </w:t>
      </w:r>
      <w:r w:rsidR="00014D13">
        <w:t>your own projects, if you’d like. Grenzenlos will guide and support you with the implementation of your ideas</w:t>
      </w:r>
      <w:r>
        <w:t xml:space="preserve">. </w:t>
      </w:r>
    </w:p>
    <w:p w14:paraId="75F049E7" w14:textId="77777777" w:rsidR="00487740" w:rsidRDefault="00487740" w:rsidP="00A06877">
      <w:pPr>
        <w:tabs>
          <w:tab w:val="left" w:pos="2805"/>
        </w:tabs>
        <w:spacing w:line="360" w:lineRule="auto"/>
        <w:jc w:val="both"/>
      </w:pPr>
    </w:p>
    <w:p w14:paraId="44CA85E9" w14:textId="4F5475AC" w:rsidR="003170F6" w:rsidRDefault="00D13C36" w:rsidP="00A06877">
      <w:pPr>
        <w:spacing w:line="360" w:lineRule="auto"/>
        <w:jc w:val="both"/>
        <w:rPr>
          <w:b/>
        </w:rPr>
      </w:pPr>
      <w:r>
        <w:rPr>
          <w:b/>
        </w:rPr>
        <w:t>Profile</w:t>
      </w:r>
      <w:r w:rsidR="003170F6" w:rsidRPr="00E212F9">
        <w:rPr>
          <w:b/>
        </w:rPr>
        <w:t xml:space="preserve"> of the volunteer</w:t>
      </w:r>
    </w:p>
    <w:p w14:paraId="288007B3" w14:textId="68016721" w:rsidR="003170F6" w:rsidRDefault="00D13C36" w:rsidP="00A06877">
      <w:pPr>
        <w:spacing w:line="360" w:lineRule="auto"/>
        <w:jc w:val="both"/>
      </w:pPr>
      <w:r>
        <w:t>To be an ESC volunteer at Grenzenlos, you do not need</w:t>
      </w:r>
      <w:r w:rsidR="003170F6" w:rsidRPr="00A737C6">
        <w:t xml:space="preserve"> any </w:t>
      </w:r>
      <w:r>
        <w:t>special previous</w:t>
      </w:r>
      <w:r w:rsidR="003170F6" w:rsidRPr="00A737C6">
        <w:t xml:space="preserve"> experiences</w:t>
      </w:r>
      <w:r w:rsidR="00CF0B97">
        <w:t xml:space="preserve">, no specific work </w:t>
      </w:r>
      <w:r w:rsidR="008F662A">
        <w:t>n</w:t>
      </w:r>
      <w:r w:rsidR="003170F6" w:rsidRPr="00A737C6">
        <w:t xml:space="preserve">or specific working </w:t>
      </w:r>
      <w:r>
        <w:t xml:space="preserve">or </w:t>
      </w:r>
      <w:r w:rsidR="003170F6" w:rsidRPr="00A737C6">
        <w:t xml:space="preserve">language skills. The only thing which we expect from a volunteer is the motivation to work within our organisation. </w:t>
      </w:r>
      <w:r w:rsidR="003170F6">
        <w:t>“Grenzenlos Without B</w:t>
      </w:r>
      <w:r w:rsidR="003170F6" w:rsidRPr="004145C2">
        <w:t>arriers</w:t>
      </w:r>
      <w:r w:rsidR="003170F6">
        <w:t>”</w:t>
      </w:r>
      <w:r w:rsidR="003170F6" w:rsidRPr="004145C2">
        <w:t xml:space="preserve"> is </w:t>
      </w:r>
      <w:r w:rsidR="003170F6" w:rsidRPr="00D87E2A">
        <w:rPr>
          <w:b/>
          <w:bCs/>
        </w:rPr>
        <w:t>only available for volunteers with a disability</w:t>
      </w:r>
      <w:r w:rsidR="003170F6" w:rsidRPr="00E300BD">
        <w:t>. As our project will be very tailor-made to the individual</w:t>
      </w:r>
      <w:r w:rsidR="003170F6" w:rsidRPr="004145C2">
        <w:t xml:space="preserve"> volunteer, it is hard to say which profile a volunteer should have. We would welcome in any case volunteers that are open to new experiences, willing to try new things and to challenge their personal limits.</w:t>
      </w:r>
    </w:p>
    <w:p w14:paraId="237274BD" w14:textId="1900874C" w:rsidR="00D13C36" w:rsidRPr="00D13C36" w:rsidRDefault="00D13C36" w:rsidP="00A06877">
      <w:pPr>
        <w:spacing w:line="360" w:lineRule="auto"/>
        <w:jc w:val="both"/>
        <w:rPr>
          <w:b/>
          <w:bCs/>
        </w:rPr>
      </w:pPr>
      <w:r w:rsidRPr="00D13C36">
        <w:rPr>
          <w:b/>
          <w:bCs/>
        </w:rPr>
        <w:t>Application and recruitment process</w:t>
      </w:r>
    </w:p>
    <w:p w14:paraId="52B41F84" w14:textId="4E01BBDA" w:rsidR="003170F6" w:rsidRDefault="003170F6" w:rsidP="00A06877">
      <w:pPr>
        <w:spacing w:line="360" w:lineRule="auto"/>
        <w:jc w:val="both"/>
      </w:pPr>
      <w:r>
        <w:t>If you are interested,</w:t>
      </w:r>
      <w:r w:rsidR="00277CCA">
        <w:t xml:space="preserve"> </w:t>
      </w:r>
      <w:r w:rsidR="00277CCA" w:rsidRPr="0009627F">
        <w:rPr>
          <w:b/>
          <w:bCs/>
        </w:rPr>
        <w:t>please send your filled in</w:t>
      </w:r>
      <w:r w:rsidR="00487740" w:rsidRPr="0009627F">
        <w:rPr>
          <w:b/>
          <w:bCs/>
        </w:rPr>
        <w:t xml:space="preserve"> </w:t>
      </w:r>
      <w:r w:rsidR="00D13C36">
        <w:rPr>
          <w:b/>
          <w:bCs/>
        </w:rPr>
        <w:t>“</w:t>
      </w:r>
      <w:r w:rsidR="00487740" w:rsidRPr="0009627F">
        <w:rPr>
          <w:b/>
          <w:bCs/>
        </w:rPr>
        <w:t>Melange</w:t>
      </w:r>
      <w:r w:rsidR="00277CCA" w:rsidRPr="0009627F">
        <w:rPr>
          <w:b/>
          <w:bCs/>
        </w:rPr>
        <w:t xml:space="preserve"> application form</w:t>
      </w:r>
      <w:r w:rsidR="00D13C36">
        <w:rPr>
          <w:b/>
          <w:bCs/>
        </w:rPr>
        <w:t>”</w:t>
      </w:r>
      <w:r w:rsidR="00277CCA" w:rsidRPr="0009627F">
        <w:rPr>
          <w:b/>
          <w:bCs/>
        </w:rPr>
        <w:t xml:space="preserve">, your </w:t>
      </w:r>
      <w:r w:rsidRPr="0009627F">
        <w:rPr>
          <w:b/>
          <w:bCs/>
        </w:rPr>
        <w:t xml:space="preserve">CV (curriculum vitae), </w:t>
      </w:r>
      <w:r w:rsidR="00277CCA" w:rsidRPr="0009627F">
        <w:rPr>
          <w:b/>
          <w:bCs/>
        </w:rPr>
        <w:t xml:space="preserve">and </w:t>
      </w:r>
      <w:r w:rsidRPr="0009627F">
        <w:rPr>
          <w:b/>
          <w:bCs/>
        </w:rPr>
        <w:t xml:space="preserve">a motivation letter </w:t>
      </w:r>
      <w:r w:rsidR="00353676">
        <w:rPr>
          <w:b/>
          <w:bCs/>
        </w:rPr>
        <w:t xml:space="preserve">via e-mail to </w:t>
      </w:r>
      <w:proofErr w:type="spellStart"/>
      <w:r w:rsidR="00353676">
        <w:rPr>
          <w:b/>
          <w:bCs/>
        </w:rPr>
        <w:t>application@melange.wien</w:t>
      </w:r>
      <w:proofErr w:type="spellEnd"/>
      <w:r w:rsidR="00277CCA">
        <w:t xml:space="preserve"> Please make sure </w:t>
      </w:r>
      <w:r w:rsidR="008F6B6F">
        <w:t xml:space="preserve">to </w:t>
      </w:r>
      <w:r w:rsidR="00277CCA">
        <w:t>submit all requested documents before the application deadline and that you indicate the details of your supporting (sending) organization.</w:t>
      </w:r>
    </w:p>
    <w:p w14:paraId="3B85219F" w14:textId="56A2333C" w:rsidR="008F6B6F" w:rsidRDefault="008F6B6F" w:rsidP="00A06877">
      <w:pPr>
        <w:spacing w:line="360" w:lineRule="auto"/>
        <w:jc w:val="both"/>
      </w:pPr>
      <w:r>
        <w:lastRenderedPageBreak/>
        <w:t xml:space="preserve">You can find more information about our ESC vacancies and the application procedure on our website: </w:t>
      </w:r>
      <w:hyperlink r:id="rId11" w:history="1">
        <w:r w:rsidR="00225016" w:rsidRPr="00322CFA">
          <w:rPr>
            <w:rStyle w:val="Hyperlink"/>
          </w:rPr>
          <w:t>www.melange</w:t>
        </w:r>
        <w:r w:rsidR="00225016" w:rsidRPr="00322CFA">
          <w:rPr>
            <w:rStyle w:val="Hyperlink"/>
          </w:rPr>
          <w:t>.</w:t>
        </w:r>
        <w:r w:rsidR="00225016" w:rsidRPr="00322CFA">
          <w:rPr>
            <w:rStyle w:val="Hyperlink"/>
          </w:rPr>
          <w:t>wien/en</w:t>
        </w:r>
      </w:hyperlink>
      <w:r w:rsidR="00225016">
        <w:t xml:space="preserve"> </w:t>
      </w:r>
    </w:p>
    <w:p w14:paraId="6329DB59" w14:textId="1BA4D442" w:rsidR="006C498D" w:rsidRDefault="00277CCA" w:rsidP="00A06877">
      <w:pPr>
        <w:spacing w:line="360" w:lineRule="auto"/>
        <w:jc w:val="both"/>
      </w:pPr>
      <w:r>
        <w:t>In general, a</w:t>
      </w:r>
      <w:r w:rsidR="003170F6">
        <w:t>ll available placements of Grenzenlos E</w:t>
      </w:r>
      <w:r w:rsidR="00A06877">
        <w:t xml:space="preserve">SC </w:t>
      </w:r>
      <w:r w:rsidR="003170F6">
        <w:t>projects are open to everyone (fulfilling the general ES</w:t>
      </w:r>
      <w:r w:rsidR="00A06877">
        <w:t>C</w:t>
      </w:r>
      <w:r w:rsidR="003170F6">
        <w:t xml:space="preserve"> criteria). However, in the selection procedure a preference is shown for candidates with fewer opportunities</w:t>
      </w:r>
      <w:r w:rsidR="00764EF3">
        <w:t xml:space="preserve">. </w:t>
      </w:r>
      <w:r w:rsidR="003170F6">
        <w:t xml:space="preserve"> </w:t>
      </w:r>
    </w:p>
    <w:p w14:paraId="5F59FE4B" w14:textId="77777777" w:rsidR="00D13C36" w:rsidRDefault="00D13C36" w:rsidP="00A06877">
      <w:pPr>
        <w:spacing w:line="360" w:lineRule="auto"/>
        <w:jc w:val="both"/>
        <w:rPr>
          <w:b/>
          <w:bCs/>
        </w:rPr>
      </w:pPr>
    </w:p>
    <w:p w14:paraId="7342B561" w14:textId="74905000" w:rsidR="0009627F" w:rsidRPr="0009627F" w:rsidRDefault="0009627F" w:rsidP="00A06877">
      <w:pPr>
        <w:spacing w:line="360" w:lineRule="auto"/>
        <w:jc w:val="both"/>
        <w:rPr>
          <w:b/>
          <w:bCs/>
        </w:rPr>
      </w:pPr>
      <w:r>
        <w:rPr>
          <w:b/>
          <w:bCs/>
        </w:rPr>
        <w:t>Impressions and reports</w:t>
      </w:r>
    </w:p>
    <w:p w14:paraId="6140143F" w14:textId="2CB52ACE" w:rsidR="009A246C" w:rsidRDefault="009A246C" w:rsidP="00A06877">
      <w:pPr>
        <w:spacing w:line="360" w:lineRule="auto"/>
        <w:jc w:val="both"/>
      </w:pPr>
      <w:r>
        <w:t xml:space="preserve">You can find more information about Grenzenlos and our work on </w:t>
      </w:r>
      <w:r w:rsidR="00EE6837">
        <w:t>our</w:t>
      </w:r>
      <w:r>
        <w:t xml:space="preserve"> </w:t>
      </w:r>
      <w:r w:rsidRPr="00EE6837">
        <w:rPr>
          <w:b/>
          <w:bCs/>
        </w:rPr>
        <w:t>websites</w:t>
      </w:r>
      <w:r>
        <w:t>:</w:t>
      </w:r>
    </w:p>
    <w:p w14:paraId="70A167A2" w14:textId="3177DEC5" w:rsidR="009A246C" w:rsidRDefault="00617669" w:rsidP="00A06877">
      <w:pPr>
        <w:spacing w:line="360" w:lineRule="auto"/>
        <w:jc w:val="both"/>
      </w:pPr>
      <w:hyperlink r:id="rId12" w:history="1">
        <w:r w:rsidR="009A246C" w:rsidRPr="00171493">
          <w:rPr>
            <w:rStyle w:val="Hyperlink"/>
          </w:rPr>
          <w:t>www.grenzenlos.or.at</w:t>
        </w:r>
      </w:hyperlink>
    </w:p>
    <w:p w14:paraId="55453682" w14:textId="0B08B58B" w:rsidR="009A246C" w:rsidRDefault="00764EF3" w:rsidP="00A06877">
      <w:pPr>
        <w:spacing w:line="360" w:lineRule="auto"/>
        <w:jc w:val="both"/>
      </w:pPr>
      <w:hyperlink r:id="rId13" w:history="1">
        <w:r w:rsidRPr="00322CFA">
          <w:rPr>
            <w:rStyle w:val="Hyperlink"/>
          </w:rPr>
          <w:t>www.melange.wien</w:t>
        </w:r>
      </w:hyperlink>
      <w:r>
        <w:t xml:space="preserve"> </w:t>
      </w:r>
    </w:p>
    <w:p w14:paraId="1BC0CD81" w14:textId="4BEBB52C" w:rsidR="00985233" w:rsidRDefault="00617669" w:rsidP="00A06877">
      <w:pPr>
        <w:spacing w:line="360" w:lineRule="auto"/>
        <w:jc w:val="both"/>
      </w:pPr>
      <w:hyperlink r:id="rId14" w:history="1">
        <w:r w:rsidR="00985233" w:rsidRPr="00171493">
          <w:rPr>
            <w:rStyle w:val="Hyperlink"/>
          </w:rPr>
          <w:t>www.volunteering.at</w:t>
        </w:r>
      </w:hyperlink>
    </w:p>
    <w:p w14:paraId="7089B92C" w14:textId="1E165AA0" w:rsidR="009A246C" w:rsidRDefault="009A246C" w:rsidP="00A06877">
      <w:pPr>
        <w:spacing w:line="360" w:lineRule="auto"/>
        <w:jc w:val="both"/>
      </w:pPr>
      <w:r>
        <w:t xml:space="preserve">and on </w:t>
      </w:r>
      <w:r w:rsidR="00EE6837">
        <w:t xml:space="preserve">our </w:t>
      </w:r>
      <w:r w:rsidRPr="00EE6837">
        <w:rPr>
          <w:b/>
          <w:bCs/>
        </w:rPr>
        <w:t>Social Media</w:t>
      </w:r>
      <w:r w:rsidR="00EE6837">
        <w:t xml:space="preserve"> pages</w:t>
      </w:r>
      <w:r>
        <w:t>:</w:t>
      </w:r>
    </w:p>
    <w:p w14:paraId="588F06B7" w14:textId="7E47161B" w:rsidR="009A246C" w:rsidRDefault="00617669" w:rsidP="00A06877">
      <w:pPr>
        <w:spacing w:line="360" w:lineRule="auto"/>
        <w:jc w:val="both"/>
      </w:pPr>
      <w:hyperlink r:id="rId15" w:history="1">
        <w:r w:rsidR="009A246C" w:rsidRPr="00171493">
          <w:rPr>
            <w:rStyle w:val="Hyperlink"/>
          </w:rPr>
          <w:t>www.facebook.com/melange.volunteering</w:t>
        </w:r>
      </w:hyperlink>
    </w:p>
    <w:p w14:paraId="440DE3A3" w14:textId="3DB1DF28" w:rsidR="009A246C" w:rsidRDefault="00617669" w:rsidP="00A06877">
      <w:pPr>
        <w:spacing w:line="360" w:lineRule="auto"/>
        <w:jc w:val="both"/>
      </w:pPr>
      <w:hyperlink r:id="rId16" w:history="1">
        <w:r w:rsidR="009A246C" w:rsidRPr="00171493">
          <w:rPr>
            <w:rStyle w:val="Hyperlink"/>
          </w:rPr>
          <w:t>www.facebook.com/grenzenlos.volunteering</w:t>
        </w:r>
      </w:hyperlink>
    </w:p>
    <w:p w14:paraId="48832CAF" w14:textId="53AA5C88" w:rsidR="009A246C" w:rsidRDefault="00617669" w:rsidP="00A06877">
      <w:pPr>
        <w:spacing w:line="360" w:lineRule="auto"/>
        <w:jc w:val="both"/>
      </w:pPr>
      <w:hyperlink r:id="rId17" w:history="1">
        <w:r w:rsidR="009A246C" w:rsidRPr="00171493">
          <w:rPr>
            <w:rStyle w:val="Hyperlink"/>
          </w:rPr>
          <w:t>www.instagram.com/grenzenlos.volunteering/</w:t>
        </w:r>
      </w:hyperlink>
    </w:p>
    <w:p w14:paraId="36F9A8ED" w14:textId="0A7E6BA8" w:rsidR="009A246C" w:rsidRPr="00681223" w:rsidRDefault="0009627F" w:rsidP="00A06877">
      <w:pPr>
        <w:spacing w:line="360" w:lineRule="auto"/>
        <w:jc w:val="both"/>
      </w:pPr>
      <w:r>
        <w:br/>
      </w:r>
      <w:r w:rsidR="00EE6837">
        <w:t xml:space="preserve">Feel free to also check out the </w:t>
      </w:r>
      <w:hyperlink r:id="rId18" w:history="1">
        <w:r w:rsidR="00EE6837" w:rsidRPr="00EE6837">
          <w:rPr>
            <w:rStyle w:val="Hyperlink"/>
          </w:rPr>
          <w:t>rep</w:t>
        </w:r>
        <w:r w:rsidR="00EE6837" w:rsidRPr="00EE6837">
          <w:rPr>
            <w:rStyle w:val="Hyperlink"/>
          </w:rPr>
          <w:t>o</w:t>
        </w:r>
        <w:r w:rsidR="00EE6837" w:rsidRPr="00EE6837">
          <w:rPr>
            <w:rStyle w:val="Hyperlink"/>
          </w:rPr>
          <w:t>rts</w:t>
        </w:r>
      </w:hyperlink>
      <w:r w:rsidR="00EE6837">
        <w:t xml:space="preserve"> of former ESC volunteers in Vienna, as well as the </w:t>
      </w:r>
      <w:hyperlink r:id="rId19" w:history="1">
        <w:r w:rsidR="00EE6837" w:rsidRPr="00EE6837">
          <w:rPr>
            <w:rStyle w:val="Hyperlink"/>
          </w:rPr>
          <w:t>blog of Susanna</w:t>
        </w:r>
      </w:hyperlink>
      <w:r w:rsidR="00EE6837">
        <w:t>, who did her ESC volunteering project at Grenzenlos in 2020/2021</w:t>
      </w:r>
      <w:r w:rsidR="00903A8B">
        <w:t xml:space="preserve">, and the </w:t>
      </w:r>
      <w:hyperlink r:id="rId20" w:history="1">
        <w:r w:rsidR="00903A8B" w:rsidRPr="00033C09">
          <w:rPr>
            <w:rStyle w:val="Hyperlink"/>
          </w:rPr>
          <w:t>TikTok account</w:t>
        </w:r>
      </w:hyperlink>
      <w:r w:rsidR="00903A8B">
        <w:t xml:space="preserve"> created by our latest volunteer Tatia. </w:t>
      </w:r>
    </w:p>
    <w:sectPr w:rsidR="009A246C" w:rsidRPr="00681223" w:rsidSect="0009627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157" w:right="1134" w:bottom="1418" w:left="1134" w:header="709" w:footer="1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EACD" w14:textId="77777777" w:rsidR="00C50BE7" w:rsidRDefault="00C50BE7" w:rsidP="00BF08A3">
      <w:r>
        <w:separator/>
      </w:r>
    </w:p>
  </w:endnote>
  <w:endnote w:type="continuationSeparator" w:id="0">
    <w:p w14:paraId="4F09E4A3" w14:textId="77777777" w:rsidR="00C50BE7" w:rsidRDefault="00C50BE7" w:rsidP="00B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642F" w14:textId="77777777" w:rsidR="005274A6" w:rsidRDefault="005274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E397" w14:textId="3FD3FEAB" w:rsidR="008F6B6F" w:rsidRDefault="00CB5147" w:rsidP="008F6B6F">
    <w:pPr>
      <w:tabs>
        <w:tab w:val="right" w:pos="9638"/>
      </w:tabs>
    </w:pPr>
    <w:r>
      <w:t xml:space="preserve">                  </w:t>
    </w:r>
    <w:r w:rsidR="008F6B6F">
      <w:rPr>
        <w:noProof/>
      </w:rPr>
      <w:drawing>
        <wp:anchor distT="0" distB="0" distL="114300" distR="114300" simplePos="0" relativeHeight="251662336" behindDoc="1" locked="0" layoutInCell="1" allowOverlap="1" wp14:anchorId="4125C2FD" wp14:editId="220A11DE">
          <wp:simplePos x="0" y="0"/>
          <wp:positionH relativeFrom="column">
            <wp:posOffset>-402590</wp:posOffset>
          </wp:positionH>
          <wp:positionV relativeFrom="paragraph">
            <wp:posOffset>414655</wp:posOffset>
          </wp:positionV>
          <wp:extent cx="1663700" cy="332740"/>
          <wp:effectExtent l="0" t="0" r="0" b="0"/>
          <wp:wrapTight wrapText="bothSides">
            <wp:wrapPolygon edited="0">
              <wp:start x="0" y="0"/>
              <wp:lineTo x="0" y="12366"/>
              <wp:lineTo x="3710" y="19786"/>
              <wp:lineTo x="9646" y="19786"/>
              <wp:lineTo x="21023" y="19786"/>
              <wp:lineTo x="21270" y="12366"/>
              <wp:lineTo x="21270" y="3710"/>
              <wp:lineTo x="20528" y="0"/>
              <wp:lineTo x="0" y="0"/>
            </wp:wrapPolygon>
          </wp:wrapTight>
          <wp:docPr id="23" name="Grafik 23" descr="Logo of WIENX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3" descr="Logo of WIENX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B6F" w:rsidRPr="00C57DFF">
      <w:rPr>
        <w:noProof/>
      </w:rPr>
      <w:drawing>
        <wp:anchor distT="0" distB="0" distL="114300" distR="114300" simplePos="0" relativeHeight="251661312" behindDoc="1" locked="0" layoutInCell="1" allowOverlap="1" wp14:anchorId="4A7FDF84" wp14:editId="4C56AE9F">
          <wp:simplePos x="0" y="0"/>
          <wp:positionH relativeFrom="margin">
            <wp:posOffset>1377950</wp:posOffset>
          </wp:positionH>
          <wp:positionV relativeFrom="paragraph">
            <wp:posOffset>331470</wp:posOffset>
          </wp:positionV>
          <wp:extent cx="1212850" cy="487680"/>
          <wp:effectExtent l="0" t="0" r="6350" b="7620"/>
          <wp:wrapTight wrapText="bothSides">
            <wp:wrapPolygon edited="0">
              <wp:start x="0" y="0"/>
              <wp:lineTo x="0" y="13500"/>
              <wp:lineTo x="1357" y="21094"/>
              <wp:lineTo x="1696" y="21094"/>
              <wp:lineTo x="21374" y="21094"/>
              <wp:lineTo x="21374" y="13500"/>
              <wp:lineTo x="16285" y="13500"/>
              <wp:lineTo x="21374" y="10125"/>
              <wp:lineTo x="21374" y="0"/>
              <wp:lineTo x="20017" y="0"/>
              <wp:lineTo x="0" y="0"/>
            </wp:wrapPolygon>
          </wp:wrapTight>
          <wp:docPr id="24" name="Grafik 24" descr="Logo Stadt W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Logo Stadt Wie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B6F" w:rsidRPr="00C57DFF">
      <w:rPr>
        <w:noProof/>
      </w:rPr>
      <w:drawing>
        <wp:anchor distT="0" distB="0" distL="114300" distR="114300" simplePos="0" relativeHeight="251659264" behindDoc="0" locked="0" layoutInCell="1" allowOverlap="1" wp14:anchorId="1650A1C6" wp14:editId="766AAFA7">
          <wp:simplePos x="0" y="0"/>
          <wp:positionH relativeFrom="column">
            <wp:posOffset>2783205</wp:posOffset>
          </wp:positionH>
          <wp:positionV relativeFrom="paragraph">
            <wp:posOffset>267970</wp:posOffset>
          </wp:positionV>
          <wp:extent cx="1252911" cy="624840"/>
          <wp:effectExtent l="0" t="0" r="4445" b="3810"/>
          <wp:wrapNone/>
          <wp:docPr id="25" name="Bild 26" descr="Grenzenl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Bild 26" descr="Grenzenlos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911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0D026" w14:textId="42DDC2A8" w:rsidR="00CB5147" w:rsidRDefault="005274A6" w:rsidP="00CB5147">
    <w:pPr>
      <w:ind w:left="2832" w:firstLine="708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044ABD9" wp14:editId="7F969792">
          <wp:simplePos x="0" y="0"/>
          <wp:positionH relativeFrom="margin">
            <wp:posOffset>4242435</wp:posOffset>
          </wp:positionH>
          <wp:positionV relativeFrom="paragraph">
            <wp:posOffset>90170</wp:posOffset>
          </wp:positionV>
          <wp:extent cx="2363470" cy="495300"/>
          <wp:effectExtent l="0" t="0" r="0" b="0"/>
          <wp:wrapTight wrapText="bothSides">
            <wp:wrapPolygon edited="0">
              <wp:start x="0" y="0"/>
              <wp:lineTo x="0" y="20769"/>
              <wp:lineTo x="21414" y="20769"/>
              <wp:lineTo x="21414" y="0"/>
              <wp:lineTo x="0" y="0"/>
            </wp:wrapPolygon>
          </wp:wrapTight>
          <wp:docPr id="527901326" name="Grafik 2" descr="&quot;Co-funded by the European Union&quot;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01326" name="Grafik 2" descr="&quot;Co-funded by the European Union&quot; Emblem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4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ED54" w14:textId="77777777" w:rsidR="005274A6" w:rsidRDefault="005274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E1B6" w14:textId="77777777" w:rsidR="00C50BE7" w:rsidRDefault="00C50BE7" w:rsidP="00BF08A3">
      <w:r>
        <w:separator/>
      </w:r>
    </w:p>
  </w:footnote>
  <w:footnote w:type="continuationSeparator" w:id="0">
    <w:p w14:paraId="787ED203" w14:textId="77777777" w:rsidR="00C50BE7" w:rsidRDefault="00C50BE7" w:rsidP="00BF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446C" w14:textId="77777777" w:rsidR="005274A6" w:rsidRDefault="005274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A722" w14:textId="77777777" w:rsidR="00CF1ADE" w:rsidRDefault="00432E95" w:rsidP="00BF08A3">
    <w:r>
      <w:rPr>
        <w:noProof/>
        <w:lang w:val="de-AT" w:eastAsia="de-AT"/>
      </w:rPr>
      <w:drawing>
        <wp:anchor distT="0" distB="0" distL="114300" distR="114300" simplePos="0" relativeHeight="251657216" behindDoc="1" locked="0" layoutInCell="1" allowOverlap="1" wp14:anchorId="6AF6D3D9" wp14:editId="5626175E">
          <wp:simplePos x="0" y="0"/>
          <wp:positionH relativeFrom="column">
            <wp:posOffset>3771900</wp:posOffset>
          </wp:positionH>
          <wp:positionV relativeFrom="paragraph">
            <wp:posOffset>-21590</wp:posOffset>
          </wp:positionV>
          <wp:extent cx="2400300" cy="845185"/>
          <wp:effectExtent l="19050" t="0" r="0" b="0"/>
          <wp:wrapTight wrapText="bothSides">
            <wp:wrapPolygon edited="0">
              <wp:start x="-171" y="0"/>
              <wp:lineTo x="-171" y="20935"/>
              <wp:lineTo x="21600" y="20935"/>
              <wp:lineTo x="21600" y="0"/>
              <wp:lineTo x="-171" y="0"/>
            </wp:wrapPolygon>
          </wp:wrapTight>
          <wp:docPr id="22" name="Bild 6" descr="Logo Melange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6" descr="Logo Melange Progra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0D1B" w14:textId="77777777" w:rsidR="005274A6" w:rsidRDefault="005274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32.25pt" o:bullet="t">
        <v:imagedata r:id="rId1" o:title="tuerkispunkt"/>
      </v:shape>
    </w:pict>
  </w:numPicBullet>
  <w:numPicBullet w:numPicBulletId="1">
    <w:pict>
      <v:shape id="_x0000_i1027" type="#_x0000_t75" style="width:32.25pt;height:32.25pt" o:bullet="t">
        <v:imagedata r:id="rId2" o:title="5_Gelbpunkt"/>
      </v:shape>
    </w:pict>
  </w:numPicBullet>
  <w:numPicBullet w:numPicBulletId="2">
    <w:pict>
      <v:shape id="_x0000_i1028" type="#_x0000_t75" style="width:32.25pt;height:32.25pt" o:bullet="t">
        <v:imagedata r:id="rId3" o:title="6_Rotpunkt"/>
      </v:shape>
    </w:pict>
  </w:numPicBullet>
  <w:numPicBullet w:numPicBulletId="3">
    <w:pict>
      <v:shape id="_x0000_i1029" type="#_x0000_t75" style="width:32.25pt;height:32.25pt" o:bullet="t">
        <v:imagedata r:id="rId4" o:title="Blaupunkt"/>
      </v:shape>
    </w:pict>
  </w:numPicBullet>
  <w:abstractNum w:abstractNumId="0" w15:restartNumberingAfterBreak="0">
    <w:nsid w:val="02884022"/>
    <w:multiLevelType w:val="hybridMultilevel"/>
    <w:tmpl w:val="2464718C"/>
    <w:lvl w:ilvl="0" w:tplc="0C07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752534"/>
    <w:multiLevelType w:val="hybridMultilevel"/>
    <w:tmpl w:val="EBC8F42C"/>
    <w:lvl w:ilvl="0" w:tplc="01C890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40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6D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508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1A5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EF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E62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CE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04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3A2427"/>
    <w:multiLevelType w:val="hybridMultilevel"/>
    <w:tmpl w:val="14B0E72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19C2"/>
    <w:multiLevelType w:val="hybridMultilevel"/>
    <w:tmpl w:val="DF0EAF80"/>
    <w:lvl w:ilvl="0" w:tplc="02AAB3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25792"/>
    <w:multiLevelType w:val="hybridMultilevel"/>
    <w:tmpl w:val="8B442B7A"/>
    <w:lvl w:ilvl="0" w:tplc="2BB883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C2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E0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F21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4F7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A6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2C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CA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04C9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447DBA"/>
    <w:multiLevelType w:val="hybridMultilevel"/>
    <w:tmpl w:val="20FCC5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2145"/>
    <w:multiLevelType w:val="hybridMultilevel"/>
    <w:tmpl w:val="2DBC0B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E2940"/>
    <w:multiLevelType w:val="hybridMultilevel"/>
    <w:tmpl w:val="8CBA662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60442"/>
    <w:multiLevelType w:val="hybridMultilevel"/>
    <w:tmpl w:val="EEC0C10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4468"/>
    <w:multiLevelType w:val="hybridMultilevel"/>
    <w:tmpl w:val="26061B3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F04E5"/>
    <w:multiLevelType w:val="hybridMultilevel"/>
    <w:tmpl w:val="D12C145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A7952"/>
    <w:multiLevelType w:val="hybridMultilevel"/>
    <w:tmpl w:val="E1FC412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260238"/>
    <w:multiLevelType w:val="hybridMultilevel"/>
    <w:tmpl w:val="7BB8CDF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190F"/>
    <w:multiLevelType w:val="hybridMultilevel"/>
    <w:tmpl w:val="1430BAA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27D4"/>
    <w:multiLevelType w:val="hybridMultilevel"/>
    <w:tmpl w:val="404613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F154B"/>
    <w:multiLevelType w:val="hybridMultilevel"/>
    <w:tmpl w:val="00DC482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B760F"/>
    <w:multiLevelType w:val="hybridMultilevel"/>
    <w:tmpl w:val="5298234E"/>
    <w:lvl w:ilvl="0" w:tplc="35D21A04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A07CA"/>
    <w:multiLevelType w:val="multilevel"/>
    <w:tmpl w:val="04070023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0" w:firstLine="0"/>
      </w:pPr>
      <w:rPr>
        <w:rFonts w:ascii="Symbol" w:hAnsi="Symbol" w:hint="default"/>
        <w:color w:val="auto"/>
        <w:sz w:val="16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D900B8C"/>
    <w:multiLevelType w:val="hybridMultilevel"/>
    <w:tmpl w:val="76FC06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A4EBD"/>
    <w:multiLevelType w:val="hybridMultilevel"/>
    <w:tmpl w:val="E3B2C600"/>
    <w:lvl w:ilvl="0" w:tplc="6CC677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7EAA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FA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34A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82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E7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22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2AC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3401FF6"/>
    <w:multiLevelType w:val="hybridMultilevel"/>
    <w:tmpl w:val="A790AC58"/>
    <w:lvl w:ilvl="0" w:tplc="22D8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0EF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B28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E3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65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2E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8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6CB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E3D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635579"/>
    <w:multiLevelType w:val="hybridMultilevel"/>
    <w:tmpl w:val="8BA820E4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123343">
    <w:abstractNumId w:val="3"/>
  </w:num>
  <w:num w:numId="2" w16cid:durableId="1045640649">
    <w:abstractNumId w:val="20"/>
  </w:num>
  <w:num w:numId="3" w16cid:durableId="809058269">
    <w:abstractNumId w:val="17"/>
  </w:num>
  <w:num w:numId="4" w16cid:durableId="1360081446">
    <w:abstractNumId w:val="4"/>
  </w:num>
  <w:num w:numId="5" w16cid:durableId="2005234008">
    <w:abstractNumId w:val="1"/>
  </w:num>
  <w:num w:numId="6" w16cid:durableId="47195671">
    <w:abstractNumId w:val="19"/>
  </w:num>
  <w:num w:numId="7" w16cid:durableId="676536740">
    <w:abstractNumId w:val="18"/>
  </w:num>
  <w:num w:numId="8" w16cid:durableId="1670669521">
    <w:abstractNumId w:val="14"/>
  </w:num>
  <w:num w:numId="9" w16cid:durableId="2077311817">
    <w:abstractNumId w:val="6"/>
  </w:num>
  <w:num w:numId="10" w16cid:durableId="902063473">
    <w:abstractNumId w:val="17"/>
  </w:num>
  <w:num w:numId="11" w16cid:durableId="1681933664">
    <w:abstractNumId w:val="17"/>
  </w:num>
  <w:num w:numId="12" w16cid:durableId="771435062">
    <w:abstractNumId w:val="17"/>
  </w:num>
  <w:num w:numId="13" w16cid:durableId="1794716447">
    <w:abstractNumId w:val="5"/>
  </w:num>
  <w:num w:numId="14" w16cid:durableId="1758361558">
    <w:abstractNumId w:val="12"/>
  </w:num>
  <w:num w:numId="15" w16cid:durableId="1020736005">
    <w:abstractNumId w:val="13"/>
  </w:num>
  <w:num w:numId="16" w16cid:durableId="828836993">
    <w:abstractNumId w:val="11"/>
  </w:num>
  <w:num w:numId="17" w16cid:durableId="951014956">
    <w:abstractNumId w:val="15"/>
  </w:num>
  <w:num w:numId="18" w16cid:durableId="291331800">
    <w:abstractNumId w:val="10"/>
  </w:num>
  <w:num w:numId="19" w16cid:durableId="1584220113">
    <w:abstractNumId w:val="21"/>
  </w:num>
  <w:num w:numId="20" w16cid:durableId="1022629941">
    <w:abstractNumId w:val="9"/>
  </w:num>
  <w:num w:numId="21" w16cid:durableId="156725934">
    <w:abstractNumId w:val="7"/>
  </w:num>
  <w:num w:numId="22" w16cid:durableId="241187692">
    <w:abstractNumId w:val="0"/>
  </w:num>
  <w:num w:numId="23" w16cid:durableId="1755591090">
    <w:abstractNumId w:val="8"/>
  </w:num>
  <w:num w:numId="24" w16cid:durableId="1335450007">
    <w:abstractNumId w:val="2"/>
  </w:num>
  <w:num w:numId="25" w16cid:durableId="20478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5"/>
    <w:rsid w:val="0001077B"/>
    <w:rsid w:val="0001093C"/>
    <w:rsid w:val="00014D13"/>
    <w:rsid w:val="00033C09"/>
    <w:rsid w:val="00054AEC"/>
    <w:rsid w:val="0007063D"/>
    <w:rsid w:val="00072AFA"/>
    <w:rsid w:val="000879FA"/>
    <w:rsid w:val="00090A4C"/>
    <w:rsid w:val="0009627F"/>
    <w:rsid w:val="000C75EE"/>
    <w:rsid w:val="000D20B4"/>
    <w:rsid w:val="000D28C8"/>
    <w:rsid w:val="000F13D7"/>
    <w:rsid w:val="000F6ADC"/>
    <w:rsid w:val="00114C5D"/>
    <w:rsid w:val="00122F91"/>
    <w:rsid w:val="00157957"/>
    <w:rsid w:val="0016351B"/>
    <w:rsid w:val="00164600"/>
    <w:rsid w:val="001726C9"/>
    <w:rsid w:val="001D2C8B"/>
    <w:rsid w:val="001D672B"/>
    <w:rsid w:val="001E4AEF"/>
    <w:rsid w:val="001F03EA"/>
    <w:rsid w:val="001F5C17"/>
    <w:rsid w:val="001F769F"/>
    <w:rsid w:val="0020045A"/>
    <w:rsid w:val="002008F6"/>
    <w:rsid w:val="00201C0F"/>
    <w:rsid w:val="00201DCA"/>
    <w:rsid w:val="002168F7"/>
    <w:rsid w:val="00225016"/>
    <w:rsid w:val="00232AD4"/>
    <w:rsid w:val="00265591"/>
    <w:rsid w:val="00266A15"/>
    <w:rsid w:val="00277CCA"/>
    <w:rsid w:val="00294953"/>
    <w:rsid w:val="00295FD9"/>
    <w:rsid w:val="002A1FAF"/>
    <w:rsid w:val="002C2D79"/>
    <w:rsid w:val="002D6F10"/>
    <w:rsid w:val="002E15E5"/>
    <w:rsid w:val="00307145"/>
    <w:rsid w:val="003073BF"/>
    <w:rsid w:val="00311457"/>
    <w:rsid w:val="003170F6"/>
    <w:rsid w:val="00342381"/>
    <w:rsid w:val="00346602"/>
    <w:rsid w:val="00353676"/>
    <w:rsid w:val="00357545"/>
    <w:rsid w:val="0037350B"/>
    <w:rsid w:val="003741F5"/>
    <w:rsid w:val="00386BD8"/>
    <w:rsid w:val="003A21BD"/>
    <w:rsid w:val="003B4E8A"/>
    <w:rsid w:val="003F4DF6"/>
    <w:rsid w:val="00401C6F"/>
    <w:rsid w:val="00421166"/>
    <w:rsid w:val="00432E95"/>
    <w:rsid w:val="00432F42"/>
    <w:rsid w:val="004437EA"/>
    <w:rsid w:val="00453A7A"/>
    <w:rsid w:val="0045763F"/>
    <w:rsid w:val="00484ECE"/>
    <w:rsid w:val="00487740"/>
    <w:rsid w:val="00487D8D"/>
    <w:rsid w:val="004B399C"/>
    <w:rsid w:val="004C0072"/>
    <w:rsid w:val="004C7D38"/>
    <w:rsid w:val="005274A6"/>
    <w:rsid w:val="00562AF9"/>
    <w:rsid w:val="0058115B"/>
    <w:rsid w:val="00603036"/>
    <w:rsid w:val="0061748A"/>
    <w:rsid w:val="00617669"/>
    <w:rsid w:val="00625012"/>
    <w:rsid w:val="00645F94"/>
    <w:rsid w:val="006720A6"/>
    <w:rsid w:val="00680ADC"/>
    <w:rsid w:val="00681223"/>
    <w:rsid w:val="00681353"/>
    <w:rsid w:val="006B5A7A"/>
    <w:rsid w:val="006C18B4"/>
    <w:rsid w:val="006C4773"/>
    <w:rsid w:val="006C498D"/>
    <w:rsid w:val="006D3461"/>
    <w:rsid w:val="006D79F5"/>
    <w:rsid w:val="00706F05"/>
    <w:rsid w:val="00715745"/>
    <w:rsid w:val="00721320"/>
    <w:rsid w:val="00721C2E"/>
    <w:rsid w:val="00755D00"/>
    <w:rsid w:val="00756F2C"/>
    <w:rsid w:val="00764454"/>
    <w:rsid w:val="00764EF3"/>
    <w:rsid w:val="00771DC8"/>
    <w:rsid w:val="00776455"/>
    <w:rsid w:val="007D6B93"/>
    <w:rsid w:val="007F4E2E"/>
    <w:rsid w:val="007F5C3A"/>
    <w:rsid w:val="00833DF0"/>
    <w:rsid w:val="00834824"/>
    <w:rsid w:val="00860159"/>
    <w:rsid w:val="0086664C"/>
    <w:rsid w:val="008872CC"/>
    <w:rsid w:val="008D3040"/>
    <w:rsid w:val="008F60CF"/>
    <w:rsid w:val="008F662A"/>
    <w:rsid w:val="008F6B6F"/>
    <w:rsid w:val="009021F8"/>
    <w:rsid w:val="00903A8B"/>
    <w:rsid w:val="00913216"/>
    <w:rsid w:val="0093550A"/>
    <w:rsid w:val="00935B02"/>
    <w:rsid w:val="00951B9D"/>
    <w:rsid w:val="00955992"/>
    <w:rsid w:val="00975B1E"/>
    <w:rsid w:val="00984721"/>
    <w:rsid w:val="00985233"/>
    <w:rsid w:val="009A246C"/>
    <w:rsid w:val="009A2EC4"/>
    <w:rsid w:val="009B7EF9"/>
    <w:rsid w:val="009F5888"/>
    <w:rsid w:val="00A06877"/>
    <w:rsid w:val="00A209C5"/>
    <w:rsid w:val="00A50F27"/>
    <w:rsid w:val="00A65C07"/>
    <w:rsid w:val="00A66F45"/>
    <w:rsid w:val="00A91E10"/>
    <w:rsid w:val="00AA5140"/>
    <w:rsid w:val="00AC21DA"/>
    <w:rsid w:val="00AF0F44"/>
    <w:rsid w:val="00AF396B"/>
    <w:rsid w:val="00B070C4"/>
    <w:rsid w:val="00B3106D"/>
    <w:rsid w:val="00B33FA6"/>
    <w:rsid w:val="00B4232A"/>
    <w:rsid w:val="00B761C5"/>
    <w:rsid w:val="00BF08A3"/>
    <w:rsid w:val="00C1759F"/>
    <w:rsid w:val="00C33248"/>
    <w:rsid w:val="00C50BE7"/>
    <w:rsid w:val="00CA4CFE"/>
    <w:rsid w:val="00CB1306"/>
    <w:rsid w:val="00CB4503"/>
    <w:rsid w:val="00CB5147"/>
    <w:rsid w:val="00CB5435"/>
    <w:rsid w:val="00CC45B5"/>
    <w:rsid w:val="00CC69DF"/>
    <w:rsid w:val="00CE7D8C"/>
    <w:rsid w:val="00CF0084"/>
    <w:rsid w:val="00CF0B97"/>
    <w:rsid w:val="00CF1ADE"/>
    <w:rsid w:val="00D13C36"/>
    <w:rsid w:val="00D30D77"/>
    <w:rsid w:val="00D350E9"/>
    <w:rsid w:val="00D3573F"/>
    <w:rsid w:val="00D476E5"/>
    <w:rsid w:val="00D76A61"/>
    <w:rsid w:val="00D82DDE"/>
    <w:rsid w:val="00D871B1"/>
    <w:rsid w:val="00D87E2A"/>
    <w:rsid w:val="00DD07C7"/>
    <w:rsid w:val="00DE402A"/>
    <w:rsid w:val="00DF6356"/>
    <w:rsid w:val="00E2763F"/>
    <w:rsid w:val="00E649B8"/>
    <w:rsid w:val="00EA364D"/>
    <w:rsid w:val="00EE6837"/>
    <w:rsid w:val="00EF7A6B"/>
    <w:rsid w:val="00F721CC"/>
    <w:rsid w:val="00F81D08"/>
    <w:rsid w:val="00FA07D8"/>
    <w:rsid w:val="00FA37A0"/>
    <w:rsid w:val="00FD7B2A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8A6F6"/>
  <w15:docId w15:val="{639A5F0D-9FBC-42AF-8AA1-0A61C313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BF08A3"/>
    <w:pPr>
      <w:spacing w:after="120"/>
    </w:pPr>
    <w:rPr>
      <w:rFonts w:ascii="Myriad Pro" w:eastAsia="Verdana" w:hAnsi="Myriad Pro" w:cs="Verdana"/>
      <w:sz w:val="24"/>
      <w:szCs w:val="18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CA4CFE"/>
    <w:pPr>
      <w:outlineLvl w:val="0"/>
    </w:pPr>
  </w:style>
  <w:style w:type="paragraph" w:styleId="berschrift2">
    <w:name w:val="heading 2"/>
    <w:basedOn w:val="Standard"/>
    <w:next w:val="Standard"/>
    <w:qFormat/>
    <w:rsid w:val="001E4AEF"/>
    <w:pPr>
      <w:outlineLvl w:val="1"/>
    </w:pPr>
  </w:style>
  <w:style w:type="paragraph" w:styleId="berschrift3">
    <w:name w:val="heading 3"/>
    <w:basedOn w:val="Standard"/>
    <w:next w:val="Standard"/>
    <w:qFormat/>
    <w:rsid w:val="00645F9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45F9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45F9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45F9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45F94"/>
    <w:pPr>
      <w:numPr>
        <w:ilvl w:val="6"/>
        <w:numId w:val="3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45F9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45F9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01RubrikGrenzenlos">
    <w:name w:val="01_Rubrik Grenzenlos"/>
    <w:basedOn w:val="02HeadlineGrenzenlos"/>
    <w:rsid w:val="00EA364D"/>
    <w:rPr>
      <w:rFonts w:ascii="Myriad Pro Cond" w:hAnsi="Myriad Pro Cond"/>
      <w:b/>
      <w:caps/>
      <w:dstrike w:val="0"/>
      <w:color w:val="0060AF"/>
      <w:sz w:val="32"/>
      <w:szCs w:val="32"/>
      <w:vertAlign w:val="baseline"/>
      <w:lang w:val="en-GB"/>
    </w:rPr>
  </w:style>
  <w:style w:type="character" w:customStyle="1" w:styleId="03UnterpunkteGrenzenlos">
    <w:name w:val="03_Unterpunkte Grenzenlos"/>
    <w:basedOn w:val="04CopytextGrenzenlos"/>
    <w:rsid w:val="001E4AEF"/>
    <w:rPr>
      <w:rFonts w:ascii="Myriad Pro Cond" w:hAnsi="Myriad Pro Cond"/>
      <w:b/>
      <w:color w:val="auto"/>
      <w:sz w:val="24"/>
      <w:szCs w:val="24"/>
      <w:lang w:val="en-GB"/>
    </w:rPr>
  </w:style>
  <w:style w:type="character" w:customStyle="1" w:styleId="04CopytextGrenzenlos">
    <w:name w:val="04_Copytext Grenzenlos"/>
    <w:rsid w:val="00311457"/>
    <w:rPr>
      <w:rFonts w:ascii="Myriad Pro Light" w:hAnsi="Myriad Pro Light"/>
      <w:sz w:val="22"/>
      <w:szCs w:val="48"/>
      <w:lang w:val="en-GB"/>
    </w:rPr>
  </w:style>
  <w:style w:type="character" w:customStyle="1" w:styleId="02HeadlineGrenzenlos">
    <w:name w:val="02_Headline Grenzenlos"/>
    <w:basedOn w:val="04CopytextGrenzenlos"/>
    <w:rsid w:val="00072AFA"/>
    <w:rPr>
      <w:rFonts w:ascii="Myriad Pro Cond" w:hAnsi="Myriad Pro Cond"/>
      <w:b/>
      <w:caps/>
      <w:dstrike w:val="0"/>
      <w:color w:val="009FDA"/>
      <w:sz w:val="28"/>
      <w:szCs w:val="32"/>
      <w:vertAlign w:val="baseline"/>
      <w:lang w:val="en-GB"/>
    </w:rPr>
  </w:style>
  <w:style w:type="table" w:styleId="Tabellenraster">
    <w:name w:val="Table Grid"/>
    <w:basedOn w:val="NormaleTabelle"/>
    <w:rsid w:val="004B399C"/>
    <w:rPr>
      <w:rFonts w:ascii="Myriad Pro Cond" w:hAnsi="Myriad Pro Cond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05TabellentextFettGrenzenlos">
    <w:name w:val="05_TabellentextFett Grenzenlos"/>
    <w:basedOn w:val="04CopytextGrenzenlos"/>
    <w:rsid w:val="001E4AEF"/>
    <w:rPr>
      <w:rFonts w:ascii="Myriad Pro Cond" w:hAnsi="Myriad Pro Cond"/>
      <w:b/>
      <w:color w:val="auto"/>
      <w:spacing w:val="8"/>
      <w:sz w:val="22"/>
      <w:szCs w:val="22"/>
      <w:lang w:val="en-GB"/>
    </w:rPr>
  </w:style>
  <w:style w:type="character" w:customStyle="1" w:styleId="06TabellentextGrenzenlos">
    <w:name w:val="06_Tabellentext Grenzenlos"/>
    <w:rsid w:val="00645F94"/>
    <w:rPr>
      <w:rFonts w:ascii="Myriad Pro Cond" w:hAnsi="Myriad Pro Cond"/>
      <w:dstrike w:val="0"/>
      <w:color w:val="auto"/>
      <w:spacing w:val="6"/>
      <w:sz w:val="20"/>
      <w:szCs w:val="18"/>
      <w:u w:val="none"/>
      <w:vertAlign w:val="baseline"/>
    </w:rPr>
  </w:style>
  <w:style w:type="character" w:customStyle="1" w:styleId="berschrift1Zchn">
    <w:name w:val="Überschrift 1 Zchn"/>
    <w:basedOn w:val="Absatz-Standardschriftart"/>
    <w:link w:val="berschrift1"/>
    <w:rsid w:val="00935B02"/>
    <w:rPr>
      <w:sz w:val="24"/>
      <w:szCs w:val="24"/>
      <w:lang w:val="de-AT" w:eastAsia="de-AT" w:bidi="ar-SA"/>
    </w:rPr>
  </w:style>
  <w:style w:type="character" w:customStyle="1" w:styleId="CopytextGrenzenlos">
    <w:name w:val="Copytext Grenzenlos"/>
    <w:rsid w:val="00453A7A"/>
    <w:rPr>
      <w:rFonts w:ascii="Myriad Pro Light" w:hAnsi="Myriad Pro Light"/>
      <w:sz w:val="22"/>
      <w:szCs w:val="48"/>
      <w:lang w:val="en-GB"/>
    </w:rPr>
  </w:style>
  <w:style w:type="paragraph" w:styleId="Sprechblasentext">
    <w:name w:val="Balloon Text"/>
    <w:basedOn w:val="Standard"/>
    <w:semiHidden/>
    <w:rsid w:val="00B33FA6"/>
    <w:rPr>
      <w:rFonts w:ascii="Tahoma" w:hAnsi="Tahoma" w:cs="Tahoma"/>
      <w:sz w:val="16"/>
      <w:szCs w:val="16"/>
    </w:rPr>
  </w:style>
  <w:style w:type="paragraph" w:customStyle="1" w:styleId="Tabel">
    <w:name w:val="Tabel"/>
    <w:basedOn w:val="Standard"/>
    <w:autoRedefine/>
    <w:qFormat/>
    <w:rsid w:val="00FA37A0"/>
    <w:pPr>
      <w:spacing w:before="120" w:after="0"/>
    </w:pPr>
  </w:style>
  <w:style w:type="paragraph" w:styleId="Fuzeile">
    <w:name w:val="footer"/>
    <w:basedOn w:val="Standard"/>
    <w:rsid w:val="00FA37A0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FA37A0"/>
    <w:pPr>
      <w:tabs>
        <w:tab w:val="center" w:pos="4536"/>
        <w:tab w:val="right" w:pos="9072"/>
      </w:tabs>
    </w:pPr>
  </w:style>
  <w:style w:type="paragraph" w:customStyle="1" w:styleId="youthaf2subtopic">
    <w:name w:val="youth.af.2.subtopic"/>
    <w:basedOn w:val="Standard"/>
    <w:rsid w:val="00681223"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b/>
      <w:i/>
      <w:noProof/>
      <w:sz w:val="20"/>
      <w:szCs w:val="20"/>
    </w:rPr>
  </w:style>
  <w:style w:type="paragraph" w:customStyle="1" w:styleId="youthaffint">
    <w:name w:val="youth.af.f.int"/>
    <w:basedOn w:val="Standard"/>
    <w:rsid w:val="00681223"/>
    <w:pPr>
      <w:keepNext/>
      <w:tabs>
        <w:tab w:val="left" w:pos="284"/>
      </w:tabs>
      <w:spacing w:before="60" w:after="60"/>
      <w:ind w:left="142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tbulletstop">
    <w:name w:val="youth.af.t.bullets.top"/>
    <w:basedOn w:val="Standard"/>
    <w:next w:val="youthaffint"/>
    <w:rsid w:val="007F4E2E"/>
    <w:pPr>
      <w:keepNext/>
      <w:tabs>
        <w:tab w:val="left" w:pos="284"/>
        <w:tab w:val="left" w:pos="709"/>
      </w:tabs>
      <w:spacing w:after="20"/>
      <w:ind w:left="425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7F4E2E"/>
    <w:rPr>
      <w:i w:val="0"/>
      <w:sz w:val="18"/>
    </w:rPr>
  </w:style>
  <w:style w:type="paragraph" w:customStyle="1" w:styleId="youthaf4subcomment">
    <w:name w:val="youth.af.4.subcomment"/>
    <w:basedOn w:val="Standard"/>
    <w:rsid w:val="007F4E2E"/>
    <w:pPr>
      <w:keepNext/>
      <w:tabs>
        <w:tab w:val="left" w:pos="284"/>
      </w:tabs>
      <w:spacing w:before="60" w:after="100"/>
    </w:pPr>
    <w:rPr>
      <w:rFonts w:ascii="Arial" w:eastAsia="Times New Roman" w:hAnsi="Arial" w:cs="Times New Roman"/>
      <w:i/>
      <w:noProof/>
      <w:sz w:val="16"/>
      <w:szCs w:val="20"/>
    </w:rPr>
  </w:style>
  <w:style w:type="character" w:styleId="Hyperlink">
    <w:name w:val="Hyperlink"/>
    <w:basedOn w:val="Absatz-Standardschriftart"/>
    <w:rsid w:val="007F4E2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F396B"/>
    <w:pPr>
      <w:spacing w:line="360" w:lineRule="auto"/>
      <w:ind w:left="720"/>
      <w:contextualSpacing/>
    </w:pPr>
  </w:style>
  <w:style w:type="character" w:styleId="Fett">
    <w:name w:val="Strong"/>
    <w:basedOn w:val="Absatz-Standardschriftart"/>
    <w:qFormat/>
    <w:rsid w:val="00DE402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6B6F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nhideWhenUsed/>
    <w:qFormat/>
    <w:rsid w:val="006720A6"/>
    <w:pPr>
      <w:spacing w:after="200"/>
    </w:pPr>
    <w:rPr>
      <w:i/>
      <w:iCs/>
      <w:color w:val="1F497D" w:themeColor="text2"/>
      <w:sz w:val="18"/>
    </w:rPr>
  </w:style>
  <w:style w:type="character" w:styleId="BesuchterLink">
    <w:name w:val="FollowedHyperlink"/>
    <w:basedOn w:val="Absatz-Standardschriftart"/>
    <w:semiHidden/>
    <w:unhideWhenUsed/>
    <w:rsid w:val="002250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lange.wien" TargetMode="External"/><Relationship Id="rId18" Type="http://schemas.openxmlformats.org/officeDocument/2006/relationships/hyperlink" Target="https://melange.wien/en/reports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grenzenlos.or.at/" TargetMode="External"/><Relationship Id="rId17" Type="http://schemas.openxmlformats.org/officeDocument/2006/relationships/hyperlink" Target="http://www.instagram.com/grenzenlos.volunteering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grenzenlos.volunteering" TargetMode="External"/><Relationship Id="rId20" Type="http://schemas.openxmlformats.org/officeDocument/2006/relationships/hyperlink" Target="https://www.tiktok.com/@grenzenlos_vol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lange.wien/en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facebook.com/melange.volunteerin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renzenlos.or.at/voices-of-voluntee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olunteering.a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i_jyoc5zyv5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CADCF947B5841BE77B00C5169E9DB" ma:contentTypeVersion="15" ma:contentTypeDescription="Ein neues Dokument erstellen." ma:contentTypeScope="" ma:versionID="1f7ceadd96ee6a19f4707639fcc3988c">
  <xsd:schema xmlns:xsd="http://www.w3.org/2001/XMLSchema" xmlns:xs="http://www.w3.org/2001/XMLSchema" xmlns:p="http://schemas.microsoft.com/office/2006/metadata/properties" xmlns:ns2="f8344977-f46f-4640-8be1-db1322ad3dfa" xmlns:ns3="95c54c74-f079-4b34-9112-65f70e7d880f" targetNamespace="http://schemas.microsoft.com/office/2006/metadata/properties" ma:root="true" ma:fieldsID="ee21b36eeba0ed3ed020d3b288fbd3ac" ns2:_="" ns3:_="">
    <xsd:import namespace="f8344977-f46f-4640-8be1-db1322ad3dfa"/>
    <xsd:import namespace="95c54c74-f079-4b34-9112-65f70e7d8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4977-f46f-4640-8be1-db1322ad3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21551e2-8584-4359-b6f7-d0d6ba180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54c74-f079-4b34-9112-65f70e7d88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524e05-9e1e-44b0-94f2-c7f6932f5a99}" ma:internalName="TaxCatchAll" ma:showField="CatchAllData" ma:web="95c54c74-f079-4b34-9112-65f70e7d8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c54c74-f079-4b34-9112-65f70e7d880f" xsi:nil="true"/>
    <lcf76f155ced4ddcb4097134ff3c332f xmlns="f8344977-f46f-4640-8be1-db1322ad3d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9DFB-A097-4E7E-83B3-1C775C95F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3ACB9-594F-4691-A870-B94130EB9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44977-f46f-4640-8be1-db1322ad3dfa"/>
    <ds:schemaRef ds:uri="95c54c74-f079-4b34-9112-65f70e7d8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6C5F6-CAA5-40F3-B064-135312575F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c54c74-f079-4b34-9112-65f70e7d880f"/>
    <ds:schemaRef ds:uri="http://purl.org/dc/elements/1.1/"/>
    <ds:schemaRef ds:uri="http://schemas.microsoft.com/office/2006/metadata/properties"/>
    <ds:schemaRef ds:uri="f8344977-f46f-4640-8be1-db1322ad3d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BFA880-3F5D-4C08-9930-A6EF4545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FIELD SERVICE &amp; INTER-CULTURAL LEARNING, INDIA</vt:lpstr>
    </vt:vector>
  </TitlesOfParts>
  <Company>OEM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SERVICE &amp; INTER-CULTURAL LEARNING, INDIA</dc:title>
  <dc:creator>OEM</dc:creator>
  <cp:lastModifiedBy>Grenzenlos - Samira Baumgartel</cp:lastModifiedBy>
  <cp:revision>35</cp:revision>
  <cp:lastPrinted>2022-10-06T17:16:00Z</cp:lastPrinted>
  <dcterms:created xsi:type="dcterms:W3CDTF">2021-10-25T11:23:00Z</dcterms:created>
  <dcterms:modified xsi:type="dcterms:W3CDTF">2023-10-23T15:40:00Z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0x010100536CADCF947B5841BE77B00C5169E9DB</vt:lpwstr>
  </property>
  <property fmtid="{D5CDD505-2E9C-101B-9397-08002B2CF9AE}" pid="3" name="Order">
    <vt:r8>5662000</vt:r8>
  </property>
  <property fmtid="{D5CDD505-2E9C-101B-9397-08002B2CF9AE}" pid="4" name="MediaServiceImageTags">
    <vt:lpwstr/>
  </property>
</Properties>
</file>